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2F" w:rsidRDefault="00E3572F">
      <w:r>
        <w:t>Szkoła Branżowa I s</w:t>
      </w:r>
      <w:r w:rsidR="00FA418A">
        <w:t xml:space="preserve">topnia – sprzedawca – klasa 1 i 2 </w:t>
      </w:r>
    </w:p>
    <w:p w:rsidR="00E3572F" w:rsidRDefault="00E3572F"/>
    <w:p w:rsidR="00E3572F" w:rsidRDefault="00E3572F">
      <w:r>
        <w:t>Przedmiot: towaroznawstwo</w:t>
      </w:r>
    </w:p>
    <w:p w:rsidR="00E3572F" w:rsidRDefault="00E3572F">
      <w:r>
        <w:t>Wymagania edukacyjne</w:t>
      </w:r>
    </w:p>
    <w:p w:rsidR="00E3572F" w:rsidRDefault="00E357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572F" w:rsidTr="00E3572F">
        <w:tc>
          <w:tcPr>
            <w:tcW w:w="4531" w:type="dxa"/>
          </w:tcPr>
          <w:p w:rsidR="00E3572F" w:rsidRDefault="00E3572F">
            <w:r>
              <w:t>podstawowe</w:t>
            </w:r>
          </w:p>
        </w:tc>
        <w:tc>
          <w:tcPr>
            <w:tcW w:w="4531" w:type="dxa"/>
          </w:tcPr>
          <w:p w:rsidR="00E3572F" w:rsidRDefault="00E3572F">
            <w:r>
              <w:t>ponadpodstawowe</w:t>
            </w:r>
          </w:p>
        </w:tc>
      </w:tr>
      <w:tr w:rsidR="00D4787E" w:rsidTr="00A2147C">
        <w:tc>
          <w:tcPr>
            <w:tcW w:w="9062" w:type="dxa"/>
            <w:gridSpan w:val="2"/>
          </w:tcPr>
          <w:p w:rsidR="00D4787E" w:rsidRDefault="00D4787E" w:rsidP="00D4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87E" w:rsidRPr="00D4787E" w:rsidRDefault="00D4787E" w:rsidP="00D478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787E">
              <w:rPr>
                <w:rFonts w:ascii="Arial" w:hAnsi="Arial" w:cs="Arial"/>
                <w:sz w:val="20"/>
                <w:szCs w:val="20"/>
              </w:rPr>
              <w:t>Podstawowe wiadomości z zakresu towaroznawstwa</w:t>
            </w:r>
          </w:p>
          <w:p w:rsidR="00D4787E" w:rsidRDefault="00D4787E"/>
        </w:tc>
      </w:tr>
      <w:tr w:rsidR="00E3572F" w:rsidTr="00E3572F">
        <w:tc>
          <w:tcPr>
            <w:tcW w:w="4531" w:type="dxa"/>
          </w:tcPr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 podstawowe pojęcia z zakresu towaroznawstwa, np.: towar, jakość towaru, wartość użytkowa towaru, odbiór jakościowy,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przykłady cech jakościowych towarów,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 pojęcie wartość użytkowa towaru,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klasyfikować towary według różnych kryteriów,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elementy struktury grupowania towarów w Polskiej Klasyfikacji Wyrobów i Usług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określić bezbłędnie symbol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PKWiU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określonego towaru,</w:t>
            </w:r>
          </w:p>
          <w:p w:rsidR="00D4787E" w:rsidRDefault="00D4787E" w:rsidP="00D4787E">
            <w:pPr>
              <w:pStyle w:val="Default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wyjaśnić pojęcia norma, normalizacja i jej znaczenie.</w:t>
            </w:r>
          </w:p>
          <w:p w:rsidR="00D4787E" w:rsidRDefault="00D4787E" w:rsidP="00D4787E">
            <w:pPr>
              <w:pStyle w:val="Default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wskazać czynniki wpływające na jakość towarów,</w:t>
            </w:r>
          </w:p>
          <w:p w:rsidR="00D4787E" w:rsidRDefault="00D4787E" w:rsidP="00D4787E">
            <w:pPr>
              <w:pStyle w:val="Default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wymienić metody badań i oceny towarów,</w:t>
            </w:r>
          </w:p>
          <w:p w:rsidR="00D4787E" w:rsidRDefault="00D4787E" w:rsidP="00D4787E">
            <w:pPr>
              <w:pStyle w:val="Default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wskazać zakres stosowania badań organoleptycznych,</w:t>
            </w:r>
          </w:p>
          <w:p w:rsidR="00D4787E" w:rsidRDefault="00D4787E" w:rsidP="00D4787E">
            <w:pPr>
              <w:pStyle w:val="Default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scharakteryzować wskazane metody badań instrumentalnych stosowanych w handlu, </w:t>
            </w:r>
          </w:p>
          <w:p w:rsidR="00D4787E" w:rsidRDefault="00D4787E" w:rsidP="00D4787E">
            <w:pPr>
              <w:pStyle w:val="Default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scharakteryzować</w:t>
            </w:r>
            <w: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zasady pobierania próbek towarów do badań jakości, </w:t>
            </w:r>
          </w:p>
          <w:p w:rsidR="00D4787E" w:rsidRDefault="00D4787E" w:rsidP="00D4787E">
            <w:pPr>
              <w:pStyle w:val="Default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zidentyfikować znaki jakości towarów,</w:t>
            </w:r>
          </w:p>
          <w:p w:rsidR="00D4787E" w:rsidRDefault="00D4787E" w:rsidP="00D4787E">
            <w:pPr>
              <w:pStyle w:val="Default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wyszukać formy i metody doskonalenia zawodowego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 zakresu towaroznawstwa.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rodzaje asortymentów z grupy towarów żywnościowych i nieżywnościowych,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scharakteryzować bezbłędnie określone towary z grupy towarów nieżywnościowych,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scharakteryzować bezbłędnie określone towary z grupy towarów żywnościowych,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bezbłędnie asortyment dla określonych towarów żywnościowych i nieżywnościowych,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 klientowi napisy i oznaczenia zamieszczone na etykietach towarów,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udzielić klientowi wyjaśnień dotyczących jakości, przeznaczenia, zastosowania i użytkowania towaru,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przekazać informacje na temat konserwacji określonych towarów, </w:t>
            </w:r>
          </w:p>
          <w:p w:rsidR="00D4787E" w:rsidRDefault="00D4787E" w:rsidP="00D478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używać form grzecznościowych w komunikacji ustnej z klientem.</w:t>
            </w:r>
          </w:p>
          <w:p w:rsidR="00E3572F" w:rsidRDefault="00E3572F"/>
        </w:tc>
        <w:tc>
          <w:tcPr>
            <w:tcW w:w="4531" w:type="dxa"/>
          </w:tcPr>
          <w:p w:rsidR="00D17713" w:rsidRDefault="00D17713" w:rsidP="00D177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uzasadnić przydatność wiedzy o towarach w pracy w handlu,</w:t>
            </w:r>
          </w:p>
          <w:p w:rsidR="00D17713" w:rsidRDefault="00D17713" w:rsidP="00D177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wyjaśnić, na czym polega odbiór jakościowy towarów.</w:t>
            </w:r>
          </w:p>
          <w:p w:rsidR="00D17713" w:rsidRDefault="00D17713" w:rsidP="00D17713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17713" w:rsidRDefault="00D17713" w:rsidP="00D1771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uzasadnić znaczenie normalizacji towarów z punktu widzenia klienta.</w:t>
            </w:r>
          </w:p>
          <w:p w:rsidR="00D17713" w:rsidRDefault="00D17713" w:rsidP="00D1771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713" w:rsidRDefault="00D17713" w:rsidP="00D17713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zaproponować metodę badań jakości dla określonych towarów,</w:t>
            </w:r>
          </w:p>
          <w:p w:rsidR="00D17713" w:rsidRDefault="00D17713" w:rsidP="00D17713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scharakteryzować określone znaki jakości towarów,</w:t>
            </w:r>
          </w:p>
          <w:p w:rsidR="00D17713" w:rsidRDefault="00D17713" w:rsidP="00D17713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zaplanować doskonalenie zawodowe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 zakresie towaroznawstwa.</w:t>
            </w:r>
          </w:p>
          <w:p w:rsidR="00D17713" w:rsidRDefault="00D17713" w:rsidP="00D1771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zaprezentować klientowi informacje o walorach użytkowych określonego towaru,</w:t>
            </w:r>
          </w:p>
          <w:p w:rsidR="00D17713" w:rsidRDefault="00D17713" w:rsidP="00D1771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wyszukać informacje na temat właściwości nowych towarów wprowadzanych na rynek.</w:t>
            </w:r>
          </w:p>
          <w:p w:rsidR="00E3572F" w:rsidRDefault="00E3572F"/>
        </w:tc>
      </w:tr>
      <w:tr w:rsidR="003D54EE" w:rsidTr="00A42F18">
        <w:tc>
          <w:tcPr>
            <w:tcW w:w="9062" w:type="dxa"/>
            <w:gridSpan w:val="2"/>
          </w:tcPr>
          <w:p w:rsidR="003D54EE" w:rsidRDefault="003D54EE" w:rsidP="003D54EE">
            <w:pPr>
              <w:pStyle w:val="Akapitzlist"/>
              <w:spacing w:after="160" w:line="259" w:lineRule="auto"/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4EE" w:rsidRDefault="003D54EE" w:rsidP="003D54EE">
            <w:pPr>
              <w:pStyle w:val="Akapitzlist"/>
              <w:spacing w:after="160" w:line="259" w:lineRule="auto"/>
              <w:ind w:left="36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Magazynowanie towarów</w:t>
            </w:r>
          </w:p>
          <w:p w:rsidR="003D54EE" w:rsidRDefault="003D54EE"/>
        </w:tc>
      </w:tr>
      <w:tr w:rsidR="00E3572F" w:rsidTr="00E3572F">
        <w:tc>
          <w:tcPr>
            <w:tcW w:w="4531" w:type="dxa"/>
          </w:tcPr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czynności związane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magazynowaniem towarów z zastosowaniem odpowiedniego sprzętu i urządzeń, 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zidentyfikować wszystkie wskazane urządzenia wyposażenia technicznego magazynów,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urządzenia wyposażenia technicznego magazynów do rozmieszczenia towarów w magazynie,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zastosować metody rozmieszczania towarów </w:t>
            </w:r>
            <w:r>
              <w:rPr>
                <w:rFonts w:ascii="Arial" w:hAnsi="Arial" w:cs="Arial"/>
                <w:sz w:val="20"/>
                <w:szCs w:val="20"/>
              </w:rPr>
              <w:br/>
              <w:t>w magazynie,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porównać powszechnie stosowane metody rozmieszczenia towarów </w:t>
            </w:r>
            <w:r>
              <w:rPr>
                <w:rFonts w:ascii="Arial" w:hAnsi="Arial" w:cs="Arial"/>
                <w:sz w:val="20"/>
                <w:szCs w:val="20"/>
              </w:rPr>
              <w:br/>
              <w:t>w magazynie,</w:t>
            </w:r>
          </w:p>
          <w:p w:rsidR="003D54EE" w:rsidRDefault="003D54EE" w:rsidP="003D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   wymienić wymagania dotyczące </w:t>
            </w:r>
          </w:p>
          <w:p w:rsidR="003D54EE" w:rsidRDefault="003D54EE" w:rsidP="003D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stanu sanitarnego magazynu i </w:t>
            </w:r>
          </w:p>
          <w:p w:rsidR="003D54EE" w:rsidRDefault="003D54EE" w:rsidP="003D54EE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urządzeń magazynowych.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wady i zalety określonego rodzaju opakowania, 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zastosować zasady gospodarki opakowaniami obowiązujące 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przedsiębiorstwie handlowym,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segregować opakowania zgodnie z zasadami segregacji opakowań,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ewidencjonować określone rodzaje opakowań zgodnie z zasadami w przedsiębiorstwie handlowym,</w:t>
            </w:r>
          </w:p>
          <w:p w:rsidR="003D54EE" w:rsidRDefault="003D54EE" w:rsidP="003D54E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 zasady prowadzenia racjonalnej gospodarki</w:t>
            </w:r>
          </w:p>
          <w:p w:rsidR="003D54EE" w:rsidRDefault="003D54EE" w:rsidP="003D54EE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opakowaniami. </w:t>
            </w:r>
          </w:p>
          <w:p w:rsidR="00E3572F" w:rsidRDefault="00E3572F"/>
        </w:tc>
        <w:tc>
          <w:tcPr>
            <w:tcW w:w="4531" w:type="dxa"/>
          </w:tcPr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funkcjonalność magazynów handlowych ze względu na rodzaj asortymentu towarów,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opracować plan rozmieszczenia towarów w magazynie, 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 norm towarowych oraz normy jakości w zakresie przechowywania towarów,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środki transportu wewnętrznego w magazynach handlowych,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rozmieścić przyjęte towary w magazynie zgodnie z zasadami rozmieszczania i przechowywania, 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konserwacji urządzeń magazynowych,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zapewnić odpowiedni stan sanitarny magazynu i urządzeń magazynowych.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rodzaj opakowania pod względem jego wad i zalet,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rodzaj opakowania do określonego rodzaju towaru,</w:t>
            </w:r>
          </w:p>
          <w:p w:rsidR="00F61A47" w:rsidRDefault="00F61A47" w:rsidP="00F61A4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prowadzić racjonalną gospodarkę</w:t>
            </w:r>
          </w:p>
          <w:p w:rsidR="00F61A47" w:rsidRDefault="00F61A47" w:rsidP="00F61A47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opakowaniami. </w:t>
            </w:r>
          </w:p>
          <w:p w:rsidR="00F61A47" w:rsidRDefault="00F61A47" w:rsidP="00F61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72F" w:rsidRDefault="00E3572F"/>
        </w:tc>
      </w:tr>
    </w:tbl>
    <w:p w:rsidR="00635141" w:rsidRDefault="00635141"/>
    <w:p w:rsidR="0037265A" w:rsidRDefault="0037265A">
      <w:bookmarkStart w:id="0" w:name="_GoBack"/>
      <w:bookmarkEnd w:id="0"/>
    </w:p>
    <w:sectPr w:rsidR="003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55A21"/>
    <w:multiLevelType w:val="hybridMultilevel"/>
    <w:tmpl w:val="5FE090D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07756"/>
    <w:multiLevelType w:val="hybridMultilevel"/>
    <w:tmpl w:val="6B2E45AA"/>
    <w:lvl w:ilvl="0" w:tplc="F8FCA44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23C05"/>
    <w:multiLevelType w:val="hybridMultilevel"/>
    <w:tmpl w:val="6180010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0777A"/>
    <w:multiLevelType w:val="hybridMultilevel"/>
    <w:tmpl w:val="926CA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2F"/>
    <w:rsid w:val="0037265A"/>
    <w:rsid w:val="003D54EE"/>
    <w:rsid w:val="00635141"/>
    <w:rsid w:val="008351AA"/>
    <w:rsid w:val="00BB0863"/>
    <w:rsid w:val="00C3103F"/>
    <w:rsid w:val="00C92693"/>
    <w:rsid w:val="00D17713"/>
    <w:rsid w:val="00D37300"/>
    <w:rsid w:val="00D4787E"/>
    <w:rsid w:val="00E3572F"/>
    <w:rsid w:val="00ED14E8"/>
    <w:rsid w:val="00F61A47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64EB-51EF-4FD7-975D-A459935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D4787E"/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D4787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D4787E"/>
    <w:pPr>
      <w:autoSpaceDE w:val="0"/>
      <w:autoSpaceDN w:val="0"/>
      <w:adjustRightInd w:val="0"/>
      <w:spacing w:after="0" w:line="240" w:lineRule="auto"/>
    </w:pPr>
    <w:rPr>
      <w:rFonts w:ascii="Myriad Pro Cond" w:eastAsia="Calibri" w:hAnsi="Myriad Pro Cond" w:cs="Myriad Pro Cond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2020-10-29T20:28:00Z</dcterms:created>
  <dcterms:modified xsi:type="dcterms:W3CDTF">2020-11-09T14:56:00Z</dcterms:modified>
</cp:coreProperties>
</file>